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F617" w14:textId="77777777" w:rsidR="000814A8" w:rsidRPr="0083141D" w:rsidRDefault="0083141D" w:rsidP="000814A8">
      <w:pPr>
        <w:rPr>
          <w:rFonts w:ascii="Arial" w:hAnsi="Arial" w:cs="Arial"/>
          <w:b/>
          <w:u w:val="single"/>
        </w:rPr>
      </w:pPr>
      <w:r w:rsidRPr="0083141D">
        <w:rPr>
          <w:rFonts w:ascii="Arial" w:hAnsi="Arial" w:cs="Arial"/>
          <w:b/>
          <w:u w:val="single"/>
        </w:rPr>
        <w:t>Code table for Cancer Staple Dataset</w:t>
      </w:r>
    </w:p>
    <w:p w14:paraId="27CF81A9" w14:textId="77777777" w:rsidR="000814A8" w:rsidRDefault="000814A8" w:rsidP="000814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available from 1968 onwards to latest available year</w:t>
      </w:r>
      <w:r w:rsidR="0083141D">
        <w:rPr>
          <w:rFonts w:ascii="Arial" w:hAnsi="Arial" w:cs="Arial"/>
          <w:b/>
        </w:rPr>
        <w:t>.</w:t>
      </w:r>
    </w:p>
    <w:p w14:paraId="5EADF7CD" w14:textId="77777777" w:rsidR="000814A8" w:rsidRDefault="000814A8" w:rsidP="000814A8">
      <w:pPr>
        <w:rPr>
          <w:rFonts w:ascii="Arial" w:hAnsi="Arial" w:cs="Arial"/>
          <w:b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0"/>
        <w:gridCol w:w="3901"/>
        <w:gridCol w:w="5954"/>
        <w:gridCol w:w="3969"/>
      </w:tblGrid>
      <w:tr w:rsidR="000814A8" w:rsidRPr="001412D3" w14:paraId="72833F07" w14:textId="77777777" w:rsidTr="00742CCD">
        <w:trPr>
          <w:trHeight w:val="34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85148" w14:textId="77777777" w:rsidR="000814A8" w:rsidRPr="001412D3" w:rsidRDefault="0083141D" w:rsidP="00313F76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SNO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2320E2" w14:textId="77777777" w:rsidR="000814A8" w:rsidRPr="001412D3" w:rsidRDefault="0083141D" w:rsidP="0083141D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 xml:space="preserve">ata </w:t>
            </w:r>
            <w:r>
              <w:rPr>
                <w:rFonts w:ascii="Arial" w:hAnsi="Arial" w:cs="Arial"/>
                <w:b/>
                <w:bCs/>
                <w:lang w:eastAsia="en-GB"/>
              </w:rPr>
              <w:t>L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abel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B13CE4" w14:textId="77777777" w:rsidR="000814A8" w:rsidRPr="001412D3" w:rsidRDefault="0083141D" w:rsidP="00313F7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escription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9D8EA" w14:textId="77777777" w:rsidR="000814A8" w:rsidRPr="001412D3" w:rsidRDefault="0083141D" w:rsidP="00313F7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Code T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able</w:t>
            </w:r>
          </w:p>
        </w:tc>
      </w:tr>
      <w:tr w:rsidR="000814A8" w:rsidRPr="001412D3" w14:paraId="7722E69E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EE53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A68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UIN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F0E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Patient unique identifier (anonymised)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2E7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2C9EF02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359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5F0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GENDER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D36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Gender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0F4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1=male, 2=female</w:t>
            </w:r>
          </w:p>
        </w:tc>
      </w:tr>
      <w:tr w:rsidR="000814A8" w:rsidRPr="001412D3" w14:paraId="62EE218A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094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9AB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ETHNIC_GROUP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9D8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Ethnic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E4B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chinese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2=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malay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3=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indian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4=others</w:t>
            </w:r>
          </w:p>
        </w:tc>
      </w:tr>
      <w:tr w:rsidR="000814A8" w:rsidRPr="001412D3" w14:paraId="4B39AD3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A723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DB2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YEAROFDIAGNOSIS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678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38E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1C789CC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18D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9AF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AGE_AT_DIAGNOSIS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F1D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diagnosis = diagnosis date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B0C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1861D2A4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74D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F69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PRI_SITE_ICD9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AA1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Primary site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06C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In ICD9</w:t>
            </w:r>
          </w:p>
        </w:tc>
      </w:tr>
      <w:tr w:rsidR="000814A8" w:rsidRPr="001412D3" w14:paraId="579425BA" w14:textId="77777777" w:rsidTr="00742CC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DAA8F4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908E8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LATERALITY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BA1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Laterality (from 2003)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D16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1=right side</w:t>
            </w:r>
          </w:p>
        </w:tc>
      </w:tr>
      <w:tr w:rsidR="000814A8" w:rsidRPr="001412D3" w14:paraId="0C04F118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365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DB4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22E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E7E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2=left side</w:t>
            </w:r>
          </w:p>
        </w:tc>
      </w:tr>
      <w:tr w:rsidR="000814A8" w:rsidRPr="001412D3" w14:paraId="4EC06189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E25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D50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75C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C25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3=one side only involved, but right or left not specified</w:t>
            </w:r>
          </w:p>
        </w:tc>
      </w:tr>
      <w:tr w:rsidR="000814A8" w:rsidRPr="001412D3" w14:paraId="6D80842A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A2E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70F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D51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103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4=both sides involved</w:t>
            </w:r>
          </w:p>
        </w:tc>
      </w:tr>
      <w:tr w:rsidR="000814A8" w:rsidRPr="001412D3" w14:paraId="15AB9AE5" w14:textId="77777777" w:rsidTr="00742CCD">
        <w:trPr>
          <w:trHeight w:val="34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20F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782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251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064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blank=missing / NA</w:t>
            </w:r>
          </w:p>
        </w:tc>
      </w:tr>
      <w:tr w:rsidR="000814A8" w:rsidRPr="001412D3" w14:paraId="069CE86E" w14:textId="77777777" w:rsidTr="00742CC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620E44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CA470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HISTO_DIAGNOSIS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C3C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Histological diagnosis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34B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refer to ICD-O-2 manual (2000-2002), ICD-O-3 manual (2003-2012)</w:t>
            </w:r>
          </w:p>
        </w:tc>
      </w:tr>
      <w:tr w:rsidR="000814A8" w:rsidRPr="001412D3" w14:paraId="7B4616C6" w14:textId="77777777" w:rsidTr="00742CCD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890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627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464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AE26" w14:textId="77777777" w:rsidR="000814A8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 /0=benign, /1=borderline, /2=in-situ, /3=invasive, 9999/9=unknown histology</w:t>
            </w:r>
          </w:p>
          <w:p w14:paraId="3B0FA7DE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</w:p>
          <w:p w14:paraId="62A7D519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refer to</w:t>
            </w:r>
            <w:r>
              <w:rPr>
                <w:rFonts w:ascii="Arial" w:hAnsi="Arial" w:cs="Arial"/>
                <w:lang w:eastAsia="en-GB"/>
              </w:rPr>
              <w:t xml:space="preserve"> MOTNAC (1993 and before):</w:t>
            </w:r>
          </w:p>
          <w:p w14:paraId="5BA71E09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/6=malignant metastatic site</w:t>
            </w:r>
          </w:p>
          <w:p w14:paraId="35382612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</w:p>
          <w:p w14:paraId="46196278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For </w:t>
            </w:r>
            <w:proofErr w:type="spellStart"/>
            <w:r>
              <w:rPr>
                <w:rFonts w:ascii="Arial" w:hAnsi="Arial" w:cs="Arial"/>
                <w:lang w:eastAsia="en-GB"/>
              </w:rPr>
              <w:t>hematopoetic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cancers only (1993 and before):</w:t>
            </w:r>
          </w:p>
          <w:p w14:paraId="56E37EF1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/4=Hodgkin’s disease, lymphocytic-histiocytic predominance</w:t>
            </w:r>
          </w:p>
          <w:p w14:paraId="7089CC39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/5=Acute</w:t>
            </w:r>
          </w:p>
          <w:p w14:paraId="716C9D64" w14:textId="77777777" w:rsidR="00225D54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/7=Chronic</w:t>
            </w:r>
          </w:p>
          <w:p w14:paraId="6EDEFABD" w14:textId="77777777" w:rsidR="00225D54" w:rsidRPr="001412D3" w:rsidRDefault="00225D54" w:rsidP="00313F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/8=Subacute</w:t>
            </w:r>
          </w:p>
        </w:tc>
      </w:tr>
      <w:tr w:rsidR="000814A8" w:rsidRPr="001412D3" w14:paraId="0A6866C4" w14:textId="77777777" w:rsidTr="00742CCD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9C5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C3E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GRADE_DIFF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FF8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Grade differentiation (from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1E2D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1=well, 2=moderate, 3=poor, 4=undifferentiated, 5=T-cell, 6=B-cell, 7=Null cell, 8=NK cell, 9=NOS</w:t>
            </w:r>
            <w:r w:rsidRPr="001412D3">
              <w:rPr>
                <w:rFonts w:ascii="Arial" w:hAnsi="Arial" w:cs="Arial"/>
                <w:lang w:eastAsia="en-GB"/>
              </w:rPr>
              <w:br/>
              <w:t>blank: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1412D3">
              <w:rPr>
                <w:rFonts w:ascii="Arial" w:hAnsi="Arial" w:cs="Arial"/>
                <w:lang w:eastAsia="en-GB"/>
              </w:rPr>
              <w:t>missing - before 2003</w:t>
            </w:r>
          </w:p>
        </w:tc>
      </w:tr>
      <w:tr w:rsidR="000814A8" w:rsidRPr="001412D3" w14:paraId="52218599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2F1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6C0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3168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T category (AJCC staging system)  (from 2003)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F5E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refer to AJCC manual (6th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edn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2003-2009, 7th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edn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2010-2012)</w:t>
            </w:r>
          </w:p>
        </w:tc>
      </w:tr>
      <w:tr w:rsidR="000814A8" w:rsidRPr="001412D3" w14:paraId="3B7E5EC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2C2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B6E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3EF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 category (AJCC staging system)  (from 2003)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5AE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4C68941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ED9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6AC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76C0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M category (AJCC staging system)  (from 2003)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F53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3EE235DC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79C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8D3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STAGE_GROUPING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8333" w14:textId="77777777" w:rsidR="000814A8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Stage grouping (AJCC staging system) (from 2003)</w:t>
            </w:r>
          </w:p>
          <w:p w14:paraId="19502926" w14:textId="77777777" w:rsidR="00742CCD" w:rsidRDefault="00742CCD" w:rsidP="00313F76">
            <w:pPr>
              <w:rPr>
                <w:rFonts w:ascii="Arial" w:hAnsi="Arial" w:cs="Arial"/>
                <w:lang w:eastAsia="en-GB"/>
              </w:rPr>
            </w:pPr>
          </w:p>
          <w:p w14:paraId="334766C1" w14:textId="77777777" w:rsidR="00742CCD" w:rsidRPr="001412D3" w:rsidRDefault="00742CCD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CA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25FA2C2B" w14:textId="77777777" w:rsidTr="00742CC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38FC1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14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2A9BB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PRI_TUMOUR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EA1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Primary tumour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5903F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0=carcinoma-in-situ</w:t>
            </w:r>
          </w:p>
        </w:tc>
      </w:tr>
      <w:tr w:rsidR="000814A8" w:rsidRPr="001412D3" w14:paraId="3B0084C0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36C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486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88E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3BF3A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1=cancer restricted to primary organ or tissue of origin</w:t>
            </w:r>
          </w:p>
        </w:tc>
      </w:tr>
      <w:tr w:rsidR="000814A8" w:rsidRPr="001412D3" w14:paraId="66D32B46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7D1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805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D23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3A18B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2=local extension beyond primary organ or tissue of origin</w:t>
            </w:r>
          </w:p>
        </w:tc>
      </w:tr>
      <w:tr w:rsidR="000814A8" w:rsidRPr="001412D3" w14:paraId="53629D08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13D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0AA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B52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92AF7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8=carcinoma-in-situ which subsequently becomes invasive</w:t>
            </w:r>
          </w:p>
        </w:tc>
      </w:tr>
      <w:tr w:rsidR="000814A8" w:rsidRPr="001412D3" w14:paraId="070B5FD5" w14:textId="77777777" w:rsidTr="00742CCD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213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DE4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EC1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CF8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blank=missing -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49010FFD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2B4B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CFE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LYMPH_NODE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EF0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Lymph node involvement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766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1=yes, 2=no,  blank=missing -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5BCACECB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25F7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526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REMOTE_META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A21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Remote metastases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1FE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1=yes, 2=no, blank=missing -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0DBB25F0" w14:textId="77777777" w:rsidTr="00742CCD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19B7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3E6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NO_TREATMENT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9C6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No treatment (from 2008)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207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2EC3E509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1E36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D60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D7A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Surgery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3CD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0A16EEDA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4C3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611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DFB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surgery = date of surgery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1F7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7F6E0AB0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D3C6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1DB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8D3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Days_diagnosis_surgery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surgery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008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54D0DE87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057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6B2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RADIO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E23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Radiotherapy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991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584A9EC0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79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C77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AGEATRADIOTHERAPY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EF4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radiotherapy = date of radiotherapy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68D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4242B132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10D4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23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702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DAYS_DIAGNOSIS_RADIOTHERAPY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770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Days_diagnosis_radiotherapy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radiotherapy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4E0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2C6346E0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A3A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2B5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CHEMO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65A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Chemotherapy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8F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7948877F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BE9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729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AGEATCHEMOTHERAPY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DCF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chemotherapy = date of chemotherapy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198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50AEBE25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969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2F1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DAYS_DIAGNOSIS_CHEMOTHERAPY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8F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Days_diagnosis_chemotherapy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chemotherapy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77E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18F1A463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7A7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009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HORMONES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E83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Hormones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2D2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5FA59B57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34A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61A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AGEATHORMONETHERAPY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51B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hormone therapy = date of hormone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35A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3DFED21F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379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682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DAYS_DIAGNOSIS_HORMONETHERAPY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DCE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Days_diagnosis_hormone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hormone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C5B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5ED5F0F5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B94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376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BIOLOG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5D6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Biological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E3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B215742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DD51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3EF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AGEATBIOLOGICALTHERAPY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9CE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Biological therapy = date of Biological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CCD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01A3B423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6D7E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7F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DAYS_DIAGNOSIS_BIOLOGICALTHERAPY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9FB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Days_diagnosis_Biological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Biological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017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589841D4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5E23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19C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OTHER_THERAPY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4A4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Other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01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3F961620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57C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41F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AGEATOTHERTHERAPY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840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Other therapy = date of Other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5A8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3BD657DF" w14:textId="77777777" w:rsidTr="00742CCD">
        <w:trPr>
          <w:trHeight w:val="7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AED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CA3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DAYS_DIAGNOSIS_OTHERTHERAPY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9FD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Days_diagnosis_Other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Other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C37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213615B4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C81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8D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21B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indicator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9A9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 alive, 1=died</w:t>
            </w:r>
          </w:p>
        </w:tc>
      </w:tr>
      <w:tr w:rsidR="000814A8" w:rsidRPr="001412D3" w14:paraId="4FC7DF91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707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139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YEAROFDEATH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AFA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 of death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EE9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35C0B387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920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9E1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AGEATDEATH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C58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Death = date of death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726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4C171029" w14:textId="77777777" w:rsidTr="00742CCD">
        <w:trPr>
          <w:trHeight w:val="9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163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39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089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SURVIVAL_TIME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DBA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Survival_time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death - date of diagnosis. Censored at 31 Dec of the following data year (In years). For example, If the latest data is till 2013, it is matched till 31 Dec 2014.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79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0B936DE6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E05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559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DEATH_CODE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DEC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cause (in ICD codes)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C4E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refer to ICD-9 (before 2012) and ICD-10 manual (2012 &amp; after). </w:t>
            </w:r>
          </w:p>
        </w:tc>
      </w:tr>
      <w:tr w:rsidR="000814A8" w:rsidRPr="001412D3" w14:paraId="0D229A33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D411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5CE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DEATH_CAUSE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E3C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cause (text description)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5B2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03823E65" w14:textId="77777777" w:rsidR="000814A8" w:rsidRPr="001412D3" w:rsidRDefault="000814A8" w:rsidP="000814A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Note 1</w:t>
      </w:r>
      <w:r w:rsidRPr="00295A66">
        <w:rPr>
          <w:rFonts w:ascii="Arial" w:hAnsi="Arial" w:cs="Arial"/>
          <w:b/>
        </w:rPr>
        <w:t>:</w:t>
      </w:r>
      <w:r w:rsidRPr="00295A66">
        <w:rPr>
          <w:rFonts w:ascii="Arial" w:hAnsi="Arial" w:cs="Arial"/>
        </w:rPr>
        <w:t xml:space="preserve"> </w:t>
      </w:r>
      <w:r w:rsidRPr="001412D3">
        <w:rPr>
          <w:rFonts w:ascii="Arial" w:hAnsi="Arial" w:cs="Arial"/>
          <w:color w:val="000000"/>
        </w:rPr>
        <w:t>Treatment data of invasive cancers only is limited to 6 months from the date of diagnosis and only the first treatment of each type. Data not available from private clinics</w:t>
      </w:r>
    </w:p>
    <w:p w14:paraId="36A04E15" w14:textId="77777777" w:rsidR="000814A8" w:rsidRPr="001412D3" w:rsidRDefault="000814A8" w:rsidP="000814A8">
      <w:pPr>
        <w:rPr>
          <w:rFonts w:ascii="Arial" w:hAnsi="Arial" w:cs="Arial"/>
          <w:color w:val="000000"/>
        </w:rPr>
      </w:pPr>
      <w:r w:rsidRPr="001412D3">
        <w:rPr>
          <w:rFonts w:ascii="Arial" w:hAnsi="Arial" w:cs="Arial"/>
          <w:b/>
          <w:color w:val="000000"/>
        </w:rPr>
        <w:t xml:space="preserve">Note </w:t>
      </w:r>
      <w:r>
        <w:rPr>
          <w:rFonts w:ascii="Arial" w:hAnsi="Arial" w:cs="Arial"/>
          <w:b/>
          <w:color w:val="000000"/>
        </w:rPr>
        <w:t>2</w:t>
      </w:r>
      <w:r w:rsidRPr="001412D3">
        <w:rPr>
          <w:rFonts w:ascii="Arial" w:hAnsi="Arial" w:cs="Arial"/>
          <w:color w:val="000000"/>
        </w:rPr>
        <w:t xml:space="preserve">: </w:t>
      </w:r>
      <w:r w:rsidR="003124EE">
        <w:rPr>
          <w:rFonts w:ascii="Arial" w:hAnsi="Arial" w:cs="Arial"/>
          <w:color w:val="000000"/>
        </w:rPr>
        <w:t>Carcinoma in-situ cancers are in</w:t>
      </w:r>
      <w:r w:rsidRPr="001412D3">
        <w:rPr>
          <w:rFonts w:ascii="Arial" w:hAnsi="Arial" w:cs="Arial"/>
          <w:color w:val="000000"/>
        </w:rPr>
        <w:t>cluded</w:t>
      </w:r>
    </w:p>
    <w:p w14:paraId="3EE0479B" w14:textId="77777777" w:rsidR="0085366F" w:rsidRDefault="000814A8" w:rsidP="000814A8">
      <w:r>
        <w:rPr>
          <w:rFonts w:ascii="Arial" w:hAnsi="Arial" w:cs="Arial"/>
          <w:b/>
        </w:rPr>
        <w:t xml:space="preserve">Note 3: </w:t>
      </w:r>
      <w:r w:rsidRPr="001412D3">
        <w:rPr>
          <w:rFonts w:ascii="Arial" w:hAnsi="Arial" w:cs="Arial"/>
          <w:color w:val="000000"/>
        </w:rPr>
        <w:t>Item 4-5, 19-20, 22-23</w:t>
      </w:r>
      <w:r>
        <w:rPr>
          <w:rFonts w:ascii="Arial" w:hAnsi="Arial" w:cs="Arial"/>
          <w:color w:val="000000"/>
        </w:rPr>
        <w:t>, 25-26, 28-29, 31-32, 34-35, 38</w:t>
      </w:r>
      <w:r w:rsidRPr="001412D3">
        <w:rPr>
          <w:rFonts w:ascii="Arial" w:hAnsi="Arial" w:cs="Arial"/>
          <w:color w:val="000000"/>
        </w:rPr>
        <w:t>-39 are derived variables</w:t>
      </w:r>
    </w:p>
    <w:sectPr w:rsidR="0085366F" w:rsidSect="00742CCD">
      <w:headerReference w:type="default" r:id="rId6"/>
      <w:footerReference w:type="default" r:id="rId7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4DE9" w14:textId="77777777" w:rsidR="0063396F" w:rsidRDefault="0063396F" w:rsidP="0085366F">
      <w:r>
        <w:separator/>
      </w:r>
    </w:p>
  </w:endnote>
  <w:endnote w:type="continuationSeparator" w:id="0">
    <w:p w14:paraId="5A55069D" w14:textId="77777777" w:rsidR="0063396F" w:rsidRDefault="0063396F" w:rsidP="0085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9106" w14:textId="77777777" w:rsidR="0085366F" w:rsidRPr="0085366F" w:rsidRDefault="0085366F" w:rsidP="0085366F">
    <w:pPr>
      <w:pStyle w:val="Footer"/>
      <w:jc w:val="center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3343" w14:textId="77777777" w:rsidR="0063396F" w:rsidRDefault="0063396F" w:rsidP="0085366F">
      <w:r>
        <w:separator/>
      </w:r>
    </w:p>
  </w:footnote>
  <w:footnote w:type="continuationSeparator" w:id="0">
    <w:p w14:paraId="0CA9762E" w14:textId="77777777" w:rsidR="0063396F" w:rsidRDefault="0063396F" w:rsidP="0085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1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4"/>
      <w:gridCol w:w="2520"/>
      <w:gridCol w:w="3915"/>
    </w:tblGrid>
    <w:tr w:rsidR="000814A8" w:rsidRPr="00621F7F" w14:paraId="15255B4B" w14:textId="77777777" w:rsidTr="00313F76">
      <w:trPr>
        <w:trHeight w:val="443"/>
        <w:jc w:val="center"/>
      </w:trPr>
      <w:tc>
        <w:tcPr>
          <w:tcW w:w="818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auto"/>
        </w:tcPr>
        <w:p w14:paraId="1D3CBAA5" w14:textId="77777777" w:rsidR="000814A8" w:rsidRPr="00621F7F" w:rsidRDefault="00C4661A" w:rsidP="00313F76">
          <w:pPr>
            <w:pStyle w:val="Header"/>
            <w:spacing w:after="120"/>
            <w:rPr>
              <w:rFonts w:ascii="Arial" w:hAnsi="Arial" w:cs="Arial"/>
              <w:b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n-SG" w:eastAsia="en-S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4BA716" wp14:editId="7355F338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-237490</wp:posOffset>
                    </wp:positionV>
                    <wp:extent cx="997585" cy="237490"/>
                    <wp:effectExtent l="635" t="635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0B1B1" w14:textId="77777777" w:rsidR="000814A8" w:rsidRPr="00CE42B8" w:rsidRDefault="000814A8" w:rsidP="000814A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A4BA7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2pt;margin-top:-18.7pt;width:78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" filled="f" stroked="f">
                    <v:textbox style="mso-fit-shape-to-text:t">
                      <w:txbxContent>
                        <w:p w14:paraId="4360B1B1" w14:textId="77777777" w:rsidR="000814A8" w:rsidRPr="00CE42B8" w:rsidRDefault="000814A8" w:rsidP="000814A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4A8" w:rsidRPr="00621F7F">
            <w:rPr>
              <w:rFonts w:ascii="Arial" w:hAnsi="Arial" w:cs="Arial"/>
              <w:b/>
              <w:u w:val="single"/>
              <w:lang w:val="en-US"/>
            </w:rPr>
            <w:t>NATIONAL REGISTRY OF DISEASES</w:t>
          </w:r>
        </w:p>
        <w:p w14:paraId="3DD11512" w14:textId="77777777" w:rsidR="000814A8" w:rsidRPr="00621F7F" w:rsidRDefault="000814A8" w:rsidP="000814A8">
          <w:pPr>
            <w:pStyle w:val="Header"/>
            <w:rPr>
              <w:rFonts w:ascii="Arial" w:hAnsi="Arial" w:cs="Arial"/>
              <w:b/>
              <w:noProof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Code table for Cancer Staple Dataset 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22382C" w14:textId="77777777" w:rsidR="000814A8" w:rsidRPr="00621F7F" w:rsidRDefault="000814A8" w:rsidP="00313F76">
          <w:pPr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Document No: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D1A149" w14:textId="77777777" w:rsidR="000814A8" w:rsidRPr="00621F7F" w:rsidRDefault="000814A8" w:rsidP="000814A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NRDO-A003.06</w:t>
          </w:r>
        </w:p>
      </w:tc>
    </w:tr>
    <w:tr w:rsidR="000814A8" w:rsidRPr="00621F7F" w14:paraId="00195CF7" w14:textId="77777777" w:rsidTr="00313F76">
      <w:trPr>
        <w:trHeight w:val="442"/>
        <w:jc w:val="center"/>
      </w:trPr>
      <w:tc>
        <w:tcPr>
          <w:tcW w:w="8184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14:paraId="552C03B1" w14:textId="77777777" w:rsidR="000814A8" w:rsidRPr="00621F7F" w:rsidRDefault="000814A8" w:rsidP="00313F76">
          <w:pPr>
            <w:pStyle w:val="Header"/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968707" w14:textId="77777777" w:rsidR="000814A8" w:rsidRPr="00621F7F" w:rsidRDefault="000814A8" w:rsidP="00313F76">
          <w:pPr>
            <w:rPr>
              <w:rFonts w:ascii="Arial" w:hAnsi="Arial" w:cs="Arial"/>
              <w:b/>
              <w:sz w:val="18"/>
              <w:szCs w:val="18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Effective Date: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C6D655" w14:textId="77777777" w:rsidR="000814A8" w:rsidRPr="00621F7F" w:rsidRDefault="003124EE" w:rsidP="0083141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1 Sept 2016 (Ver 1.1</w:t>
          </w:r>
          <w:r w:rsidR="00E43F5E">
            <w:rPr>
              <w:rFonts w:ascii="Arial" w:hAnsi="Arial" w:cs="Arial"/>
              <w:noProof/>
              <w:sz w:val="18"/>
              <w:szCs w:val="18"/>
              <w:lang w:val="en-US"/>
            </w:rPr>
            <w:t>)</w:t>
          </w:r>
        </w:p>
      </w:tc>
    </w:tr>
  </w:tbl>
  <w:p w14:paraId="68101A5D" w14:textId="77777777" w:rsidR="0085366F" w:rsidRPr="000814A8" w:rsidRDefault="0085366F" w:rsidP="0074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2tFOn7dWX+JrzE4SXMWrEarqEx6RmvuMW2Hi9WPv1qXuVuF11gfHWpuKGYRnMhxASSdSy+rxBvjgOqURyuYfeA==" w:salt="iZKMgEaQ9gIF5XR3Fnvr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A8"/>
    <w:rsid w:val="000814A8"/>
    <w:rsid w:val="00225D54"/>
    <w:rsid w:val="003124EE"/>
    <w:rsid w:val="00525C23"/>
    <w:rsid w:val="005F1958"/>
    <w:rsid w:val="0063396F"/>
    <w:rsid w:val="00742CCD"/>
    <w:rsid w:val="0083141D"/>
    <w:rsid w:val="0085366F"/>
    <w:rsid w:val="00896AEC"/>
    <w:rsid w:val="009658B0"/>
    <w:rsid w:val="00C4661A"/>
    <w:rsid w:val="00D039C4"/>
    <w:rsid w:val="00DB6352"/>
    <w:rsid w:val="00E43F5E"/>
    <w:rsid w:val="00F75F3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6F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A8"/>
    <w:pPr>
      <w:widowControl w:val="0"/>
    </w:pPr>
    <w:rPr>
      <w:rFonts w:ascii="Courier New" w:eastAsia="Times New Roman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66F"/>
  </w:style>
  <w:style w:type="paragraph" w:styleId="Footer">
    <w:name w:val="footer"/>
    <w:basedOn w:val="Normal"/>
    <w:link w:val="Foot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2021-10-19T08:38:00Z</dcterms:created>
  <dcterms:modified xsi:type="dcterms:W3CDTF">2021-10-19T09:08:00Z</dcterms:modified>
</cp:coreProperties>
</file>